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0D" w:rsidRDefault="00D04C3F">
      <w:pPr>
        <w:rPr>
          <w:rFonts w:ascii="Comic Sans MS" w:hAnsi="Comic Sans MS" w:cs="Times New Roman"/>
          <w:b/>
          <w:color w:val="7030A0"/>
          <w:sz w:val="24"/>
          <w:szCs w:val="24"/>
        </w:rPr>
      </w:pPr>
      <w:r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29</w:t>
      </w:r>
      <w:r w:rsidR="00AD143A" w:rsidRPr="007C47FE"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.</w:t>
      </w:r>
      <w:r w:rsidR="0005613B"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1</w:t>
      </w:r>
      <w:r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2</w:t>
      </w:r>
      <w:r w:rsidR="00AD143A" w:rsidRPr="007C47FE"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.20</w:t>
      </w:r>
      <w:r w:rsidR="00DC0AD3"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2</w:t>
      </w:r>
      <w:r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>5</w:t>
      </w:r>
      <w:bookmarkStart w:id="0" w:name="_GoBack"/>
      <w:bookmarkEnd w:id="0"/>
      <w:r w:rsidR="00AD143A" w:rsidRPr="007C47FE">
        <w:rPr>
          <w:rFonts w:ascii="Comic Sans MS" w:hAnsi="Comic Sans MS" w:cs="Times New Roman"/>
          <w:b/>
          <w:color w:val="FF66FF"/>
          <w:sz w:val="24"/>
          <w:szCs w:val="24"/>
          <w:u w:val="single"/>
        </w:rPr>
        <w:t xml:space="preserve"> TARİHİ İTİBARİ İLE</w:t>
      </w:r>
      <w:r w:rsidR="00AD143A" w:rsidRPr="007C47FE">
        <w:rPr>
          <w:rFonts w:ascii="Comic Sans MS" w:hAnsi="Comic Sans MS" w:cs="Times New Roman"/>
          <w:b/>
          <w:color w:val="FF66FF"/>
          <w:sz w:val="24"/>
          <w:szCs w:val="24"/>
        </w:rPr>
        <w:t xml:space="preserve"> </w:t>
      </w:r>
      <w:r w:rsidR="00180B3F" w:rsidRPr="002F55DD">
        <w:rPr>
          <w:rFonts w:ascii="Comic Sans MS" w:hAnsi="Comic Sans MS" w:cs="Times New Roman"/>
          <w:b/>
          <w:color w:val="7030A0"/>
          <w:sz w:val="24"/>
          <w:szCs w:val="24"/>
        </w:rPr>
        <w:t>ÜLKE-KURUM SAYILARI VE YÜZDELERİ</w:t>
      </w:r>
    </w:p>
    <w:p w:rsidR="00D07B74" w:rsidRPr="002F55DD" w:rsidRDefault="00D07B74">
      <w:pPr>
        <w:rPr>
          <w:rFonts w:ascii="Comic Sans MS" w:hAnsi="Comic Sans MS" w:cs="Times New Roman"/>
          <w:b/>
          <w:color w:val="7030A0"/>
          <w:sz w:val="24"/>
          <w:szCs w:val="24"/>
        </w:rPr>
      </w:pPr>
      <w:r w:rsidRPr="00C048D7">
        <w:rPr>
          <w:rFonts w:ascii="Comic Sans MS" w:hAnsi="Comic Sans MS" w:cs="Times New Roman"/>
          <w:b/>
          <w:color w:val="7030A0"/>
          <w:sz w:val="24"/>
          <w:szCs w:val="24"/>
          <w:highlight w:val="green"/>
        </w:rPr>
        <w:t xml:space="preserve">LİSTEDE YER ALMAYAN ÜLKELERİN PUANI </w:t>
      </w:r>
      <w:r w:rsidRPr="000E0AC8">
        <w:rPr>
          <w:rFonts w:ascii="Comic Sans MS" w:hAnsi="Comic Sans MS" w:cs="Times New Roman"/>
          <w:b/>
          <w:color w:val="7030A0"/>
          <w:sz w:val="24"/>
          <w:szCs w:val="24"/>
          <w:highlight w:val="green"/>
          <w:u w:val="single"/>
        </w:rPr>
        <w:t>10</w:t>
      </w:r>
      <w:r w:rsidR="00531205">
        <w:rPr>
          <w:rFonts w:ascii="Comic Sans MS" w:hAnsi="Comic Sans MS" w:cs="Times New Roman"/>
          <w:b/>
          <w:color w:val="7030A0"/>
          <w:sz w:val="24"/>
          <w:szCs w:val="24"/>
          <w:highlight w:val="green"/>
          <w:u w:val="single"/>
        </w:rPr>
        <w:t>0</w:t>
      </w:r>
      <w:r w:rsidRPr="000E0AC8">
        <w:rPr>
          <w:rFonts w:ascii="Comic Sans MS" w:hAnsi="Comic Sans MS" w:cs="Times New Roman"/>
          <w:b/>
          <w:color w:val="7030A0"/>
          <w:sz w:val="24"/>
          <w:szCs w:val="24"/>
          <w:highlight w:val="green"/>
          <w:u w:val="single"/>
        </w:rPr>
        <w:t>’</w:t>
      </w:r>
      <w:r w:rsidRPr="00C048D7">
        <w:rPr>
          <w:rFonts w:ascii="Comic Sans MS" w:hAnsi="Comic Sans MS" w:cs="Times New Roman"/>
          <w:b/>
          <w:color w:val="7030A0"/>
          <w:sz w:val="24"/>
          <w:szCs w:val="24"/>
          <w:highlight w:val="green"/>
        </w:rPr>
        <w:t>d</w:t>
      </w:r>
      <w:r w:rsidR="00531205">
        <w:rPr>
          <w:rFonts w:ascii="Comic Sans MS" w:hAnsi="Comic Sans MS" w:cs="Times New Roman"/>
          <w:b/>
          <w:color w:val="7030A0"/>
          <w:sz w:val="24"/>
          <w:szCs w:val="24"/>
          <w:highlight w:val="green"/>
        </w:rPr>
        <w:t>ü</w:t>
      </w:r>
      <w:r w:rsidRPr="00C048D7">
        <w:rPr>
          <w:rFonts w:ascii="Comic Sans MS" w:hAnsi="Comic Sans MS" w:cs="Times New Roman"/>
          <w:b/>
          <w:color w:val="7030A0"/>
          <w:sz w:val="24"/>
          <w:szCs w:val="24"/>
          <w:highlight w:val="green"/>
        </w:rPr>
        <w:t>r.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2478"/>
        <w:gridCol w:w="2270"/>
        <w:gridCol w:w="2270"/>
        <w:gridCol w:w="2270"/>
      </w:tblGrid>
      <w:tr w:rsidR="002611EA" w:rsidRPr="00447C19" w:rsidTr="00167970">
        <w:tc>
          <w:tcPr>
            <w:tcW w:w="2478" w:type="dxa"/>
            <w:shd w:val="clear" w:color="auto" w:fill="auto"/>
            <w:vAlign w:val="center"/>
          </w:tcPr>
          <w:p w:rsidR="002611EA" w:rsidRPr="006347EE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347EE"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  <w:t>Ülke Adı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611EA" w:rsidRPr="006347EE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347EE"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  <w:t>Hareketlilik Sayısı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611EA" w:rsidRPr="006347EE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  <w:r>
              <w:rPr>
                <w:rFonts w:ascii="Comic Sans MS" w:hAnsi="Comic Sans MS" w:cs="Times New Roman"/>
                <w:b/>
                <w:color w:val="943634" w:themeColor="accent2" w:themeShade="BF"/>
              </w:rPr>
              <w:t>Yüzdelik Dilim</w:t>
            </w:r>
          </w:p>
        </w:tc>
        <w:tc>
          <w:tcPr>
            <w:tcW w:w="2270" w:type="dxa"/>
          </w:tcPr>
          <w:p w:rsidR="002611EA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</w:p>
          <w:p w:rsidR="002611EA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  <w:r>
              <w:rPr>
                <w:rFonts w:ascii="Comic Sans MS" w:hAnsi="Comic Sans MS" w:cs="Times New Roman"/>
                <w:b/>
                <w:color w:val="943634" w:themeColor="accent2" w:themeShade="BF"/>
              </w:rPr>
              <w:t>Yüzdelik Dilime Karşılık Gelen Puan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Almanya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14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10,53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Avusturya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7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Belçika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Birleşik Krallık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Çek Cumhuriyeti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8,27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Danimarka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Estonya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Finlandiya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Fransa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14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10,53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Hırvatistan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Hollanda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İrlanda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İspanya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11,28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İsveç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İtalya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11,28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İzlanda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Macaristan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Norveç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Polonya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Portekiz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6,77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Romanya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Sırbistan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Slovenya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1,50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95,00</w:t>
            </w:r>
          </w:p>
        </w:tc>
      </w:tr>
      <w:tr w:rsidR="00CA663C" w:rsidRPr="00447C19" w:rsidTr="00167970">
        <w:tc>
          <w:tcPr>
            <w:tcW w:w="2478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Yunanistan</w:t>
            </w:r>
          </w:p>
        </w:tc>
        <w:tc>
          <w:tcPr>
            <w:tcW w:w="2270" w:type="dxa"/>
            <w:vAlign w:val="center"/>
          </w:tcPr>
          <w:p w:rsidR="00CA663C" w:rsidRDefault="00CA663C" w:rsidP="00CA663C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5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3,76</w:t>
            </w:r>
          </w:p>
        </w:tc>
        <w:tc>
          <w:tcPr>
            <w:tcW w:w="2270" w:type="dxa"/>
            <w:vAlign w:val="bottom"/>
          </w:tcPr>
          <w:p w:rsidR="00CA663C" w:rsidRDefault="00CA663C" w:rsidP="00CA663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90,00</w:t>
            </w:r>
          </w:p>
        </w:tc>
      </w:tr>
      <w:tr w:rsidR="002611EA" w:rsidRPr="00447C19" w:rsidTr="00167970">
        <w:tc>
          <w:tcPr>
            <w:tcW w:w="2478" w:type="dxa"/>
            <w:vAlign w:val="center"/>
          </w:tcPr>
          <w:p w:rsidR="002611EA" w:rsidRPr="006347EE" w:rsidRDefault="002611EA" w:rsidP="002611E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</w:pPr>
            <w:r w:rsidRPr="006347EE"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  <w:t>Kurum Adı</w:t>
            </w:r>
          </w:p>
        </w:tc>
        <w:tc>
          <w:tcPr>
            <w:tcW w:w="2270" w:type="dxa"/>
            <w:vAlign w:val="center"/>
          </w:tcPr>
          <w:p w:rsidR="002611EA" w:rsidRPr="002A47C9" w:rsidRDefault="002611EA" w:rsidP="002611E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</w:pPr>
            <w:r w:rsidRPr="002A47C9"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  <w:t>Hareketlilik Sayısı</w:t>
            </w:r>
          </w:p>
        </w:tc>
        <w:tc>
          <w:tcPr>
            <w:tcW w:w="2270" w:type="dxa"/>
            <w:vAlign w:val="center"/>
          </w:tcPr>
          <w:p w:rsidR="002611EA" w:rsidRPr="006347EE" w:rsidRDefault="002611EA" w:rsidP="002611E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  <w:r>
              <w:rPr>
                <w:rFonts w:ascii="Comic Sans MS" w:hAnsi="Comic Sans MS" w:cs="Times New Roman"/>
                <w:b/>
                <w:color w:val="943634" w:themeColor="accent2" w:themeShade="BF"/>
              </w:rPr>
              <w:t>Yüzdelik Dilim</w:t>
            </w:r>
          </w:p>
        </w:tc>
        <w:tc>
          <w:tcPr>
            <w:tcW w:w="2270" w:type="dxa"/>
          </w:tcPr>
          <w:p w:rsidR="002611EA" w:rsidRDefault="002611EA" w:rsidP="002611E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</w:p>
          <w:p w:rsidR="002611EA" w:rsidRDefault="002611EA" w:rsidP="002611E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</w:rPr>
            </w:pPr>
            <w:r>
              <w:rPr>
                <w:rFonts w:ascii="Comic Sans MS" w:hAnsi="Comic Sans MS" w:cs="Times New Roman"/>
                <w:b/>
                <w:color w:val="943634" w:themeColor="accent2" w:themeShade="BF"/>
              </w:rPr>
              <w:t>Yüzdelik Dilime Karşılık Gelen Puan</w:t>
            </w:r>
          </w:p>
        </w:tc>
      </w:tr>
      <w:tr w:rsidR="002611EA" w:rsidRPr="00447C19" w:rsidTr="00167970">
        <w:tc>
          <w:tcPr>
            <w:tcW w:w="7018" w:type="dxa"/>
            <w:gridSpan w:val="3"/>
            <w:vAlign w:val="center"/>
          </w:tcPr>
          <w:p w:rsidR="002611EA" w:rsidRPr="002F55DD" w:rsidRDefault="002611EA" w:rsidP="00A85C31">
            <w:pPr>
              <w:rPr>
                <w:rFonts w:ascii="Comic Sans MS" w:hAnsi="Comic Sans MS" w:cs="Times New Roman"/>
                <w:b/>
                <w:color w:val="7030A0"/>
                <w:sz w:val="24"/>
                <w:szCs w:val="24"/>
              </w:rPr>
            </w:pPr>
            <w:r w:rsidRPr="00C048D7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 xml:space="preserve">LİSTEDE YER ALMAYAN </w:t>
            </w:r>
            <w:r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>KURUMLARIN</w:t>
            </w:r>
            <w:r w:rsidRPr="00C048D7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 xml:space="preserve"> PUANI </w:t>
            </w:r>
            <w:r w:rsidRPr="000E0AC8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  <w:u w:val="single"/>
              </w:rPr>
              <w:t>10</w:t>
            </w:r>
            <w:r w:rsidR="00531205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  <w:u w:val="single"/>
              </w:rPr>
              <w:t>0</w:t>
            </w:r>
            <w:r w:rsidRPr="00C048D7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>’d</w:t>
            </w:r>
            <w:r w:rsidR="00531205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>ü</w:t>
            </w:r>
            <w:r w:rsidRPr="00C048D7"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  <w:t>r.</w:t>
            </w:r>
          </w:p>
          <w:p w:rsidR="002611EA" w:rsidRPr="002A47C9" w:rsidRDefault="002611EA" w:rsidP="00CA0B4A">
            <w:pPr>
              <w:jc w:val="center"/>
              <w:rPr>
                <w:rFonts w:ascii="Comic Sans MS" w:hAnsi="Comic Sans MS" w:cs="Times New Roman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2270" w:type="dxa"/>
          </w:tcPr>
          <w:p w:rsidR="002611EA" w:rsidRPr="00C048D7" w:rsidRDefault="002611EA" w:rsidP="00A85C31">
            <w:pPr>
              <w:rPr>
                <w:rFonts w:ascii="Comic Sans MS" w:hAnsi="Comic Sans MS" w:cs="Times New Roman"/>
                <w:b/>
                <w:color w:val="7030A0"/>
                <w:sz w:val="24"/>
                <w:szCs w:val="24"/>
                <w:highlight w:val="green"/>
              </w:rPr>
            </w:pP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Adam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Mickiewicz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Poznan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bottom"/>
          </w:tcPr>
          <w:p w:rsidR="00167970" w:rsidRDefault="00167970" w:rsidP="0016797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EA6EC2" w:rsidRPr="00447C19" w:rsidTr="00167970">
        <w:tc>
          <w:tcPr>
            <w:tcW w:w="2478" w:type="dxa"/>
            <w:vAlign w:val="center"/>
          </w:tcPr>
          <w:p w:rsidR="00EA6EC2" w:rsidRDefault="00EA6EC2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 w:rsidRPr="00147A13">
              <w:rPr>
                <w:bCs/>
                <w:sz w:val="24"/>
                <w:szCs w:val="24"/>
                <w:lang w:val="en-GB"/>
              </w:rPr>
              <w:t>Anwaltskanzlei</w:t>
            </w:r>
            <w:proofErr w:type="spellEnd"/>
            <w:r w:rsidRPr="00147A13">
              <w:rPr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7A13">
              <w:rPr>
                <w:bCs/>
                <w:sz w:val="24"/>
                <w:szCs w:val="24"/>
                <w:lang w:val="en-GB"/>
              </w:rPr>
              <w:t>Kaygalak</w:t>
            </w:r>
            <w:proofErr w:type="spellEnd"/>
            <w:r w:rsidRPr="00147A13">
              <w:rPr>
                <w:bCs/>
                <w:sz w:val="24"/>
                <w:szCs w:val="24"/>
                <w:lang w:val="en-GB"/>
              </w:rPr>
              <w:t xml:space="preserve"> &amp; </w:t>
            </w:r>
            <w:proofErr w:type="spellStart"/>
            <w:r w:rsidRPr="00147A13">
              <w:rPr>
                <w:bCs/>
                <w:sz w:val="24"/>
                <w:szCs w:val="24"/>
                <w:lang w:val="en-GB"/>
              </w:rPr>
              <w:t>Sanliünal</w:t>
            </w:r>
            <w:proofErr w:type="spellEnd"/>
          </w:p>
        </w:tc>
        <w:tc>
          <w:tcPr>
            <w:tcW w:w="2270" w:type="dxa"/>
            <w:vAlign w:val="center"/>
          </w:tcPr>
          <w:p w:rsidR="00EA6EC2" w:rsidRDefault="00EA6EC2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EA6EC2" w:rsidRPr="00167970" w:rsidRDefault="00EA6EC2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</w:p>
        </w:tc>
        <w:tc>
          <w:tcPr>
            <w:tcW w:w="2270" w:type="dxa"/>
            <w:vAlign w:val="center"/>
          </w:tcPr>
          <w:p w:rsidR="00EA6EC2" w:rsidRDefault="00EA6EC2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Aristotle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Thessaloniki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Bruker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AXS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lastRenderedPageBreak/>
              <w:t>Centro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Biologia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Molecular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Severo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CERN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Cranfield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Chalmers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Tekniska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Hoegskala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Chalmers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Czech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Life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Sciences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Prague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2,42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Corvinus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Budapest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Deltares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Dublin City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Alexandru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Ioan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Cuza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Iasi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Ecole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Normale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Superier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Cachan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2,42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Eötvös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Lorand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European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Genetics Foundation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European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Molecular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Biology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Laboratory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European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Academy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Innovation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Fachhochschule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Frankfurt am Main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Fachhochschule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Salzburg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FIMM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for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Molecular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Medicine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Finland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H&amp;B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Immobilien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Insurance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Programer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Heidelberg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Education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Paedagogische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Hochschule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Heidelberg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Helmholtz-Zentrum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Hereon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lastRenderedPageBreak/>
              <w:t>Hochschule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Düsseldorf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Applied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Sciences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HR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Wallingford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7164D1" w:rsidRPr="00447C19" w:rsidTr="00167970">
        <w:tc>
          <w:tcPr>
            <w:tcW w:w="2478" w:type="dxa"/>
            <w:vAlign w:val="center"/>
          </w:tcPr>
          <w:p w:rsidR="007164D1" w:rsidRDefault="007164D1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 w:rsidRPr="00D01C61">
              <w:rPr>
                <w:color w:val="212121"/>
                <w:sz w:val="24"/>
                <w:szCs w:val="24"/>
              </w:rPr>
              <w:t>Institute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for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Artificial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Intelligence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Research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and</w:t>
            </w:r>
            <w:proofErr w:type="spellEnd"/>
            <w:r w:rsidRPr="00D01C61">
              <w:rPr>
                <w:color w:val="212121"/>
                <w:sz w:val="24"/>
                <w:szCs w:val="24"/>
              </w:rPr>
              <w:t xml:space="preserve"> Development of </w:t>
            </w:r>
            <w:proofErr w:type="spellStart"/>
            <w:r w:rsidRPr="00D01C61">
              <w:rPr>
                <w:color w:val="212121"/>
                <w:sz w:val="24"/>
                <w:szCs w:val="24"/>
              </w:rPr>
              <w:t>Serbia</w:t>
            </w:r>
            <w:proofErr w:type="spellEnd"/>
          </w:p>
        </w:tc>
        <w:tc>
          <w:tcPr>
            <w:tcW w:w="2270" w:type="dxa"/>
            <w:vAlign w:val="center"/>
          </w:tcPr>
          <w:p w:rsidR="007164D1" w:rsidRDefault="007164D1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  <w:tc>
          <w:tcPr>
            <w:tcW w:w="2270" w:type="dxa"/>
            <w:vAlign w:val="bottom"/>
          </w:tcPr>
          <w:p w:rsidR="007164D1" w:rsidRPr="00167970" w:rsidRDefault="007164D1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</w:p>
        </w:tc>
        <w:tc>
          <w:tcPr>
            <w:tcW w:w="2270" w:type="dxa"/>
            <w:vAlign w:val="center"/>
          </w:tcPr>
          <w:p w:rsidR="007164D1" w:rsidRDefault="007164D1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>INEB-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Engenharia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Biomedica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gramStart"/>
            <w:r>
              <w:rPr>
                <w:rFonts w:ascii="Comic Sans MS" w:hAnsi="Comic Sans MS" w:cs="Calibri"/>
                <w:b/>
                <w:bCs/>
                <w:color w:val="943634"/>
              </w:rPr>
              <w:t>IBMC.INEB</w:t>
            </w:r>
            <w:proofErr w:type="gramEnd"/>
            <w:r>
              <w:rPr>
                <w:rFonts w:ascii="Comic Sans MS" w:hAnsi="Comic Sans MS" w:cs="Calibri"/>
                <w:b/>
                <w:bCs/>
                <w:color w:val="943634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Karolisnka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Institutet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for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Research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Biomedicine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-IRB Barcelona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Telecommunications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Telecomunicacoes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Politécnico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Bragança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Jeol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Europe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Sas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Josip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Juraj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Strossmayer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Osijek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KTH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Royal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Ecole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Speciale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Travaux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Publics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ESTP Paris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Krakowski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Park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Technologiczny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b/>
                <w:bCs/>
                <w:color w:val="943634"/>
              </w:rPr>
              <w:t>Sp.Z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o.o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.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2,42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Lappeenranta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Linnaeus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Masaryk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4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3,23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90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Max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Planck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Colloids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b/>
                <w:bCs/>
                <w:color w:val="943634"/>
              </w:rPr>
              <w:t>and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 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Interfaces</w:t>
            </w:r>
            <w:proofErr w:type="spellEnd"/>
            <w:proofErr w:type="gram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Micromeritics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S.r.l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.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lastRenderedPageBreak/>
              <w:t>Metropolitan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Prague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Bialystok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Polytechnic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Tomar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Universiteit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Amsterdam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Universiteit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Hannover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Politecnico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Bari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Gustave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Roussy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Cancer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Campus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Roma Tor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Vergata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Rheinische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Friedrich-Wilhems-Universität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Bonn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Nova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Lisboa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RWTH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Universitaet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Aachen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Stavanger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Technische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Universitaet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Graz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2,42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Jan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Evangelista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Purkyne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Usti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nad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Labem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Ecole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Centrale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Nantes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Technische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Wien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3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2,42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Thales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Alenia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Space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España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(TAS-E)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The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American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Paris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Murcia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del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Pais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Vasco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Basque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Country)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Coimbra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lastRenderedPageBreak/>
              <w:t>Universidade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Lisboa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Politecnica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Madrid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Universidade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Do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Minho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Milano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Universitá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Ferrara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Salerno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Genova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Politechnika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Bucharest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Universitaet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Freiburg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Tuscia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Iceland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bottom"/>
          </w:tcPr>
          <w:p w:rsidR="00167970" w:rsidRDefault="00167970" w:rsidP="001679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Universitat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Autonoma</w:t>
            </w:r>
            <w:proofErr w:type="spellEnd"/>
            <w:r>
              <w:rPr>
                <w:color w:val="000000"/>
              </w:rPr>
              <w:t xml:space="preserve"> de Barcelona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Barcelona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Internacional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Catalunya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Fundacio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Privada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Politecnica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Valencia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Rovira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Virgili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Universitatea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="Calibri"/>
                <w:b/>
                <w:bCs/>
                <w:color w:val="943634"/>
              </w:rPr>
              <w:t>Tehnica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 Din</w:t>
            </w:r>
            <w:proofErr w:type="gram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Cluj-Napoca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Rouen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Strasbourg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Bologna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lastRenderedPageBreak/>
              <w:t>Universitaet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Stuttgart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Bergen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gramStart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of 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Chemistry</w:t>
            </w:r>
            <w:proofErr w:type="spellEnd"/>
            <w:proofErr w:type="gram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and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,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Prague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(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Institute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Chemical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Technology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Prague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College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Copenhagen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College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Lillebaelt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Crete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Groningen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Jyvaskyla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Las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Palmas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de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Gran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Canaria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Ljubljana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Split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Thessaly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Panteion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2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1,61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Siena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Fachochschule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Südwestfalen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Tromso-Arctic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Norway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of Vaasa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Ca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Foscari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br/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Venezia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2611EA">
        <w:trPr>
          <w:trHeight w:val="788"/>
        </w:trPr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943634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Universita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degli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Studi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943634"/>
              </w:rPr>
              <w:t>di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943634"/>
              </w:rPr>
              <w:t xml:space="preserve"> Verona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C65911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color w:val="C65911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color w:val="C65911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  <w:b/>
                <w:bCs/>
                <w:color w:val="C65911"/>
              </w:rPr>
              <w:t>Zadar</w:t>
            </w:r>
            <w:proofErr w:type="spellEnd"/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  <w:tr w:rsidR="00167970" w:rsidRPr="00447C19" w:rsidTr="00167970">
        <w:tc>
          <w:tcPr>
            <w:tcW w:w="2478" w:type="dxa"/>
            <w:vAlign w:val="bottom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</w:pPr>
            <w:proofErr w:type="spellStart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>Univerzita</w:t>
            </w:r>
            <w:proofErr w:type="spellEnd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>Karlova</w:t>
            </w:r>
            <w:proofErr w:type="spellEnd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br/>
            </w:r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lastRenderedPageBreak/>
              <w:t xml:space="preserve"> (Charles </w:t>
            </w:r>
            <w:proofErr w:type="spellStart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>University</w:t>
            </w:r>
            <w:proofErr w:type="spellEnd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 xml:space="preserve"> in </w:t>
            </w:r>
            <w:proofErr w:type="spellStart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>Czech</w:t>
            </w:r>
            <w:proofErr w:type="spellEnd"/>
            <w:r>
              <w:rPr>
                <w:rFonts w:ascii="Comic Sans MS" w:hAnsi="Comic Sans MS" w:cs="Calibri"/>
                <w:b/>
                <w:bCs/>
                <w:i/>
                <w:iCs/>
                <w:color w:val="833C0C"/>
              </w:rPr>
              <w:t>)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2270" w:type="dxa"/>
            <w:vAlign w:val="bottom"/>
          </w:tcPr>
          <w:p w:rsidR="00167970" w:rsidRPr="00167970" w:rsidRDefault="00167970" w:rsidP="00167970">
            <w:pPr>
              <w:jc w:val="center"/>
              <w:rPr>
                <w:rFonts w:ascii="Comic Sans MS" w:hAnsi="Comic Sans MS" w:cs="Calibri"/>
                <w:b/>
                <w:color w:val="000000"/>
              </w:rPr>
            </w:pPr>
            <w:r w:rsidRPr="00167970">
              <w:rPr>
                <w:rFonts w:ascii="Comic Sans MS" w:hAnsi="Comic Sans MS" w:cs="Calibri"/>
                <w:b/>
                <w:color w:val="000000"/>
              </w:rPr>
              <w:t>0,81</w:t>
            </w:r>
          </w:p>
        </w:tc>
        <w:tc>
          <w:tcPr>
            <w:tcW w:w="2270" w:type="dxa"/>
            <w:vAlign w:val="center"/>
          </w:tcPr>
          <w:p w:rsidR="00167970" w:rsidRDefault="00167970" w:rsidP="00167970">
            <w:pPr>
              <w:jc w:val="center"/>
              <w:rPr>
                <w:rFonts w:ascii="Comic Sans MS" w:hAnsi="Comic Sans MS" w:cs="Calibri"/>
                <w:b/>
                <w:bCs/>
                <w:color w:val="000000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</w:rPr>
              <w:t>95</w:t>
            </w:r>
          </w:p>
        </w:tc>
      </w:tr>
    </w:tbl>
    <w:p w:rsidR="00180B3F" w:rsidRPr="00447C19" w:rsidRDefault="00CA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sectPr w:rsidR="00180B3F" w:rsidRPr="00447C19" w:rsidSect="002F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3F"/>
    <w:rsid w:val="00000C6F"/>
    <w:rsid w:val="00010940"/>
    <w:rsid w:val="000220BD"/>
    <w:rsid w:val="0005242A"/>
    <w:rsid w:val="0005613B"/>
    <w:rsid w:val="00064B04"/>
    <w:rsid w:val="00067B4E"/>
    <w:rsid w:val="00072BAF"/>
    <w:rsid w:val="00081FC6"/>
    <w:rsid w:val="00082B7B"/>
    <w:rsid w:val="00097946"/>
    <w:rsid w:val="000A3880"/>
    <w:rsid w:val="000A428F"/>
    <w:rsid w:val="000A5188"/>
    <w:rsid w:val="000B5288"/>
    <w:rsid w:val="000B66D2"/>
    <w:rsid w:val="000D6009"/>
    <w:rsid w:val="000D6483"/>
    <w:rsid w:val="000E0AC8"/>
    <w:rsid w:val="000E0B0B"/>
    <w:rsid w:val="00100F0A"/>
    <w:rsid w:val="0011058A"/>
    <w:rsid w:val="00113FEF"/>
    <w:rsid w:val="00114DEE"/>
    <w:rsid w:val="0012573F"/>
    <w:rsid w:val="00126952"/>
    <w:rsid w:val="00136C43"/>
    <w:rsid w:val="0015757F"/>
    <w:rsid w:val="00157EEC"/>
    <w:rsid w:val="00157F0B"/>
    <w:rsid w:val="00167970"/>
    <w:rsid w:val="001774F1"/>
    <w:rsid w:val="00180B3F"/>
    <w:rsid w:val="00180CC9"/>
    <w:rsid w:val="00181675"/>
    <w:rsid w:val="00185989"/>
    <w:rsid w:val="001B5AC5"/>
    <w:rsid w:val="001C3E4E"/>
    <w:rsid w:val="001C4688"/>
    <w:rsid w:val="001D45B9"/>
    <w:rsid w:val="001E325E"/>
    <w:rsid w:val="001E36F2"/>
    <w:rsid w:val="001E4FA4"/>
    <w:rsid w:val="001F34B8"/>
    <w:rsid w:val="001F3DA5"/>
    <w:rsid w:val="001F66BC"/>
    <w:rsid w:val="00200927"/>
    <w:rsid w:val="002109D8"/>
    <w:rsid w:val="00211253"/>
    <w:rsid w:val="00256DCA"/>
    <w:rsid w:val="002611EA"/>
    <w:rsid w:val="00261E69"/>
    <w:rsid w:val="0026779B"/>
    <w:rsid w:val="00291448"/>
    <w:rsid w:val="00295A03"/>
    <w:rsid w:val="002A3B9A"/>
    <w:rsid w:val="002A47C9"/>
    <w:rsid w:val="002B37D0"/>
    <w:rsid w:val="002E2DB1"/>
    <w:rsid w:val="002E51CB"/>
    <w:rsid w:val="002E5A76"/>
    <w:rsid w:val="002F55DD"/>
    <w:rsid w:val="00300D39"/>
    <w:rsid w:val="003039A7"/>
    <w:rsid w:val="003141EF"/>
    <w:rsid w:val="00334A77"/>
    <w:rsid w:val="003361C8"/>
    <w:rsid w:val="0033662C"/>
    <w:rsid w:val="00342747"/>
    <w:rsid w:val="00352115"/>
    <w:rsid w:val="003539D6"/>
    <w:rsid w:val="00355E07"/>
    <w:rsid w:val="0036342D"/>
    <w:rsid w:val="00383CC0"/>
    <w:rsid w:val="00385427"/>
    <w:rsid w:val="00390BF6"/>
    <w:rsid w:val="0039242A"/>
    <w:rsid w:val="0039690B"/>
    <w:rsid w:val="003A3466"/>
    <w:rsid w:val="003B2394"/>
    <w:rsid w:val="003B4C4E"/>
    <w:rsid w:val="003F7BA8"/>
    <w:rsid w:val="00417A37"/>
    <w:rsid w:val="0043430C"/>
    <w:rsid w:val="00436D94"/>
    <w:rsid w:val="00447C19"/>
    <w:rsid w:val="00452C21"/>
    <w:rsid w:val="00464DCE"/>
    <w:rsid w:val="00470904"/>
    <w:rsid w:val="0047435A"/>
    <w:rsid w:val="00486597"/>
    <w:rsid w:val="004930C1"/>
    <w:rsid w:val="004A127D"/>
    <w:rsid w:val="004A3236"/>
    <w:rsid w:val="004D261A"/>
    <w:rsid w:val="004D363F"/>
    <w:rsid w:val="004D71F9"/>
    <w:rsid w:val="004E5005"/>
    <w:rsid w:val="004E53A1"/>
    <w:rsid w:val="004E77BC"/>
    <w:rsid w:val="00507EB9"/>
    <w:rsid w:val="0051136C"/>
    <w:rsid w:val="0051156E"/>
    <w:rsid w:val="005149D6"/>
    <w:rsid w:val="0051508B"/>
    <w:rsid w:val="00516639"/>
    <w:rsid w:val="005231E1"/>
    <w:rsid w:val="00530408"/>
    <w:rsid w:val="00531205"/>
    <w:rsid w:val="005538DF"/>
    <w:rsid w:val="00561EF7"/>
    <w:rsid w:val="005831CD"/>
    <w:rsid w:val="005A3AC2"/>
    <w:rsid w:val="005B6E60"/>
    <w:rsid w:val="005C1FC9"/>
    <w:rsid w:val="005C41DE"/>
    <w:rsid w:val="005D06D0"/>
    <w:rsid w:val="005E5C3B"/>
    <w:rsid w:val="005F144F"/>
    <w:rsid w:val="006158E2"/>
    <w:rsid w:val="0062422B"/>
    <w:rsid w:val="00632C74"/>
    <w:rsid w:val="006347EE"/>
    <w:rsid w:val="006415A2"/>
    <w:rsid w:val="00642A5B"/>
    <w:rsid w:val="00645146"/>
    <w:rsid w:val="006514FC"/>
    <w:rsid w:val="00662157"/>
    <w:rsid w:val="00670A3D"/>
    <w:rsid w:val="00674A12"/>
    <w:rsid w:val="00685867"/>
    <w:rsid w:val="006C0F5A"/>
    <w:rsid w:val="006C3ACD"/>
    <w:rsid w:val="006C6D5D"/>
    <w:rsid w:val="006D7459"/>
    <w:rsid w:val="006D7A81"/>
    <w:rsid w:val="006F0D9B"/>
    <w:rsid w:val="006F7968"/>
    <w:rsid w:val="00706AFB"/>
    <w:rsid w:val="00711BF3"/>
    <w:rsid w:val="00714766"/>
    <w:rsid w:val="007164D1"/>
    <w:rsid w:val="00717848"/>
    <w:rsid w:val="00721E6A"/>
    <w:rsid w:val="00743432"/>
    <w:rsid w:val="007535CC"/>
    <w:rsid w:val="00771335"/>
    <w:rsid w:val="0077136F"/>
    <w:rsid w:val="007734F5"/>
    <w:rsid w:val="0078726E"/>
    <w:rsid w:val="00793576"/>
    <w:rsid w:val="007B4579"/>
    <w:rsid w:val="007B53A9"/>
    <w:rsid w:val="007C47FE"/>
    <w:rsid w:val="007D00B4"/>
    <w:rsid w:val="007E6585"/>
    <w:rsid w:val="008142F3"/>
    <w:rsid w:val="00820F51"/>
    <w:rsid w:val="00823CB7"/>
    <w:rsid w:val="00845E2E"/>
    <w:rsid w:val="00853E23"/>
    <w:rsid w:val="00855497"/>
    <w:rsid w:val="00866C05"/>
    <w:rsid w:val="00867FD0"/>
    <w:rsid w:val="0087170B"/>
    <w:rsid w:val="00872817"/>
    <w:rsid w:val="00882287"/>
    <w:rsid w:val="00883A80"/>
    <w:rsid w:val="00885FFC"/>
    <w:rsid w:val="00893139"/>
    <w:rsid w:val="008B093D"/>
    <w:rsid w:val="008C581F"/>
    <w:rsid w:val="008D2C77"/>
    <w:rsid w:val="008D33DA"/>
    <w:rsid w:val="008E446E"/>
    <w:rsid w:val="008F07D9"/>
    <w:rsid w:val="008F30EC"/>
    <w:rsid w:val="008F45FC"/>
    <w:rsid w:val="0090008B"/>
    <w:rsid w:val="00910C0B"/>
    <w:rsid w:val="009129E2"/>
    <w:rsid w:val="00927864"/>
    <w:rsid w:val="0093165E"/>
    <w:rsid w:val="0095138E"/>
    <w:rsid w:val="00957702"/>
    <w:rsid w:val="00960AEE"/>
    <w:rsid w:val="00962A0A"/>
    <w:rsid w:val="00965B2E"/>
    <w:rsid w:val="00980C14"/>
    <w:rsid w:val="00991282"/>
    <w:rsid w:val="009A5DDC"/>
    <w:rsid w:val="009B1163"/>
    <w:rsid w:val="009B3CA8"/>
    <w:rsid w:val="009C2936"/>
    <w:rsid w:val="009F2D48"/>
    <w:rsid w:val="009F4773"/>
    <w:rsid w:val="009F50C1"/>
    <w:rsid w:val="009F7E75"/>
    <w:rsid w:val="00A047E0"/>
    <w:rsid w:val="00A14A77"/>
    <w:rsid w:val="00A4166E"/>
    <w:rsid w:val="00A4317B"/>
    <w:rsid w:val="00A47CDC"/>
    <w:rsid w:val="00A52996"/>
    <w:rsid w:val="00A53C63"/>
    <w:rsid w:val="00A56D2A"/>
    <w:rsid w:val="00A65061"/>
    <w:rsid w:val="00A7186E"/>
    <w:rsid w:val="00A8012C"/>
    <w:rsid w:val="00A84567"/>
    <w:rsid w:val="00A85C31"/>
    <w:rsid w:val="00AA7C8A"/>
    <w:rsid w:val="00AC7571"/>
    <w:rsid w:val="00AD143A"/>
    <w:rsid w:val="00AD1BD9"/>
    <w:rsid w:val="00AD4F7D"/>
    <w:rsid w:val="00AE5BF0"/>
    <w:rsid w:val="00AE5E64"/>
    <w:rsid w:val="00AE7C81"/>
    <w:rsid w:val="00AF1A91"/>
    <w:rsid w:val="00B041B5"/>
    <w:rsid w:val="00B0425D"/>
    <w:rsid w:val="00B12059"/>
    <w:rsid w:val="00B16425"/>
    <w:rsid w:val="00B204C3"/>
    <w:rsid w:val="00B214C1"/>
    <w:rsid w:val="00B3190D"/>
    <w:rsid w:val="00B4336F"/>
    <w:rsid w:val="00B558C1"/>
    <w:rsid w:val="00B57924"/>
    <w:rsid w:val="00B60DA7"/>
    <w:rsid w:val="00B778BC"/>
    <w:rsid w:val="00BA1B43"/>
    <w:rsid w:val="00BB448F"/>
    <w:rsid w:val="00BB4847"/>
    <w:rsid w:val="00BC0773"/>
    <w:rsid w:val="00BC1E6F"/>
    <w:rsid w:val="00BC60C8"/>
    <w:rsid w:val="00BC6E6B"/>
    <w:rsid w:val="00BC721E"/>
    <w:rsid w:val="00BC73FB"/>
    <w:rsid w:val="00BC7483"/>
    <w:rsid w:val="00BD0750"/>
    <w:rsid w:val="00BE03F1"/>
    <w:rsid w:val="00BE6557"/>
    <w:rsid w:val="00BF154C"/>
    <w:rsid w:val="00C048D7"/>
    <w:rsid w:val="00C14B48"/>
    <w:rsid w:val="00C25FC7"/>
    <w:rsid w:val="00C26D5A"/>
    <w:rsid w:val="00C3243E"/>
    <w:rsid w:val="00C40B43"/>
    <w:rsid w:val="00C52238"/>
    <w:rsid w:val="00C535BE"/>
    <w:rsid w:val="00C53B3A"/>
    <w:rsid w:val="00C6130B"/>
    <w:rsid w:val="00C634D4"/>
    <w:rsid w:val="00C81184"/>
    <w:rsid w:val="00C85C48"/>
    <w:rsid w:val="00C963B0"/>
    <w:rsid w:val="00CA0B4A"/>
    <w:rsid w:val="00CA663C"/>
    <w:rsid w:val="00CA7071"/>
    <w:rsid w:val="00CB4343"/>
    <w:rsid w:val="00CB7031"/>
    <w:rsid w:val="00CD1233"/>
    <w:rsid w:val="00CD13D4"/>
    <w:rsid w:val="00CD61E5"/>
    <w:rsid w:val="00CE0E9A"/>
    <w:rsid w:val="00D04C3F"/>
    <w:rsid w:val="00D05ED2"/>
    <w:rsid w:val="00D07B74"/>
    <w:rsid w:val="00D16DC5"/>
    <w:rsid w:val="00D43BC8"/>
    <w:rsid w:val="00D45A03"/>
    <w:rsid w:val="00D559EE"/>
    <w:rsid w:val="00D633E1"/>
    <w:rsid w:val="00D63C01"/>
    <w:rsid w:val="00D65963"/>
    <w:rsid w:val="00D65DDA"/>
    <w:rsid w:val="00D668B4"/>
    <w:rsid w:val="00D672C0"/>
    <w:rsid w:val="00D74A65"/>
    <w:rsid w:val="00D866EC"/>
    <w:rsid w:val="00D87FE7"/>
    <w:rsid w:val="00D938F3"/>
    <w:rsid w:val="00D942B1"/>
    <w:rsid w:val="00D951ED"/>
    <w:rsid w:val="00DA22A3"/>
    <w:rsid w:val="00DA7CC2"/>
    <w:rsid w:val="00DB649D"/>
    <w:rsid w:val="00DC0AD3"/>
    <w:rsid w:val="00DE40AB"/>
    <w:rsid w:val="00DE720D"/>
    <w:rsid w:val="00DF0A6B"/>
    <w:rsid w:val="00DF4203"/>
    <w:rsid w:val="00DF7076"/>
    <w:rsid w:val="00E111A5"/>
    <w:rsid w:val="00E1140B"/>
    <w:rsid w:val="00E250E3"/>
    <w:rsid w:val="00E329E5"/>
    <w:rsid w:val="00E53FA0"/>
    <w:rsid w:val="00E56FA0"/>
    <w:rsid w:val="00E64FDA"/>
    <w:rsid w:val="00E70A70"/>
    <w:rsid w:val="00E8621A"/>
    <w:rsid w:val="00E9011B"/>
    <w:rsid w:val="00E922C7"/>
    <w:rsid w:val="00EA12D7"/>
    <w:rsid w:val="00EA3EE9"/>
    <w:rsid w:val="00EA58CD"/>
    <w:rsid w:val="00EA6EC2"/>
    <w:rsid w:val="00EB2D8C"/>
    <w:rsid w:val="00EB5F42"/>
    <w:rsid w:val="00EC0D20"/>
    <w:rsid w:val="00EC6535"/>
    <w:rsid w:val="00EC67C8"/>
    <w:rsid w:val="00EE6559"/>
    <w:rsid w:val="00F15726"/>
    <w:rsid w:val="00F21BF6"/>
    <w:rsid w:val="00F50DCA"/>
    <w:rsid w:val="00F558BD"/>
    <w:rsid w:val="00F572C6"/>
    <w:rsid w:val="00F57A2C"/>
    <w:rsid w:val="00F62419"/>
    <w:rsid w:val="00F65C87"/>
    <w:rsid w:val="00F84BC3"/>
    <w:rsid w:val="00F84D12"/>
    <w:rsid w:val="00F95580"/>
    <w:rsid w:val="00F96657"/>
    <w:rsid w:val="00FA1854"/>
    <w:rsid w:val="00FA4158"/>
    <w:rsid w:val="00FC1762"/>
    <w:rsid w:val="00FD6E0A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88CA"/>
  <w15:docId w15:val="{9A7792CD-2358-4D81-8DD7-0952FD4A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Daktilo">
    <w:name w:val="HTML Typewriter"/>
    <w:rsid w:val="001E325E"/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 topcuoglu</dc:creator>
  <cp:lastModifiedBy>ozge-topcuoglu</cp:lastModifiedBy>
  <cp:revision>329</cp:revision>
  <dcterms:created xsi:type="dcterms:W3CDTF">2016-01-19T13:01:00Z</dcterms:created>
  <dcterms:modified xsi:type="dcterms:W3CDTF">2025-12-29T08:22:00Z</dcterms:modified>
</cp:coreProperties>
</file>