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E92" w:rsidRDefault="008E4E92" w:rsidP="002550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tr-T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tr-TR"/>
        </w:rPr>
        <w:t xml:space="preserve">2026 </w:t>
      </w:r>
      <w:r w:rsidR="00DA0502">
        <w:rPr>
          <w:rFonts w:ascii="Arial" w:eastAsia="Times New Roman" w:hAnsi="Arial" w:cs="Arial"/>
          <w:color w:val="000000"/>
          <w:sz w:val="26"/>
          <w:szCs w:val="26"/>
          <w:lang w:eastAsia="tr-TR"/>
        </w:rPr>
        <w:t xml:space="preserve">STAJ HAREKETLİLİĞİ </w:t>
      </w:r>
      <w:r w:rsidR="0088529D">
        <w:rPr>
          <w:rFonts w:ascii="Arial" w:eastAsia="Times New Roman" w:hAnsi="Arial" w:cs="Arial"/>
          <w:color w:val="000000"/>
          <w:sz w:val="26"/>
          <w:szCs w:val="26"/>
          <w:lang w:eastAsia="tr-TR"/>
        </w:rPr>
        <w:t xml:space="preserve">LİSANS ÖĞRENCİLERİ İÇİN </w:t>
      </w:r>
      <w:r w:rsidR="00DA0502">
        <w:rPr>
          <w:rFonts w:ascii="Arial" w:eastAsia="Times New Roman" w:hAnsi="Arial" w:cs="Arial"/>
          <w:color w:val="000000"/>
          <w:sz w:val="26"/>
          <w:szCs w:val="26"/>
          <w:lang w:eastAsia="tr-TR"/>
        </w:rPr>
        <w:t>HİBE DAĞITIM YÖNTEMİNE İLİŞKİN AÇIKLAMALAR: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266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tr-TR"/>
        </w:rPr>
        <w:t xml:space="preserve">Lisans öğrencilerinin </w:t>
      </w:r>
      <w:proofErr w:type="spellStart"/>
      <w:r w:rsidRPr="00C266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tr-TR"/>
        </w:rPr>
        <w:t>hibelendirilmesi</w:t>
      </w:r>
      <w:proofErr w:type="spellEnd"/>
      <w:r w:rsidRPr="00C266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tr-TR"/>
        </w:rPr>
        <w:t>: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br/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1- Önce her bölümden en yüksek Başarı Puanına sahip ilk sıradaki öğrenciler 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hibelendiril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miştir</w:t>
      </w:r>
      <w:proofErr w:type="spellEnd"/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.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2- Sonraki aşamalarda, hibeler teker teker “ağırlıklı doluluk 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oranı”na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göre </w:t>
      </w:r>
      <w:r w:rsidR="007F5914" w:rsidRPr="00C266C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dağıtıl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mıştır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. Bu oran, bölümlerin YKS kontenjanları ve bölümlerden gelen başvuru sayıları göz önüne </w:t>
      </w:r>
      <w:r w:rsidR="005D255D" w:rsidRPr="00C266C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alınarak aşağıdaki gibi yapıl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mıştır</w:t>
      </w:r>
      <w:r w:rsidR="005D255D" w:rsidRPr="00C266C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: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i)               Bölümdeki 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hibelendirilen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öğrenci sayısı ve bölümün </w:t>
      </w:r>
      <w:r w:rsidR="005112C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2026 yılı 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YKS kontenjanı kullanılarak “kontenjana göre doluluk oranı” (KGDO) hesaplan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mıştır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ii)              Bölümdeki 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hibelendirilen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öğrenci sayısı ve bölümden gelen başvuru sayısı kullanılarak “bölüm içi doluluk oranı” (Bİ</w:t>
      </w:r>
      <w:r w:rsidR="00591DF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O) hesaplan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mıştır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bookmarkStart w:id="0" w:name="_GoBack"/>
      <w:bookmarkEnd w:id="0"/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iii)             KGDO ve 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Bİ</w:t>
      </w:r>
      <w:r w:rsidR="00591DF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O’nun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ağırlıklı ortalamaları hesaplanarak “ağırlıklı doluluk oranı” (ADO) hesaplan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mıştır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iv)             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ADO’nun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en düşük olduğu bölümün sıradaki öğrencisi 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hibelendiril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miştir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v)              KGDO, Bİ</w:t>
      </w:r>
      <w:r w:rsidR="00591DF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O ve ADO yeniden hesaplanarak bir sonraki </w:t>
      </w:r>
      <w:proofErr w:type="spellStart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hibelendirme</w:t>
      </w:r>
      <w:proofErr w:type="spellEnd"/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yukarıdaki gibi yinelen</w:t>
      </w:r>
      <w:r w:rsidR="00E83C6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miştir</w:t>
      </w:r>
      <w:r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25506F" w:rsidRPr="0025506F" w:rsidRDefault="00BF6B34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266C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</w:t>
      </w:r>
      <w:r w:rsidR="0025506F"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ibe dağıtımında da KGDO/Bİ</w:t>
      </w:r>
      <w:r w:rsidR="00591DF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</w:t>
      </w:r>
      <w:r w:rsidR="0025506F" w:rsidRPr="0025506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O için ağırlıklar 0.9/0.1 olarak belirlenmiştir. </w:t>
      </w:r>
    </w:p>
    <w:p w:rsidR="0025506F" w:rsidRPr="0025506F" w:rsidRDefault="0025506F" w:rsidP="002550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sectPr w:rsidR="0025506F" w:rsidRPr="00255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6F"/>
    <w:rsid w:val="001E1DA3"/>
    <w:rsid w:val="0025506F"/>
    <w:rsid w:val="00376251"/>
    <w:rsid w:val="0039225F"/>
    <w:rsid w:val="005112CA"/>
    <w:rsid w:val="00591DFA"/>
    <w:rsid w:val="005D255D"/>
    <w:rsid w:val="005D7201"/>
    <w:rsid w:val="005F3D87"/>
    <w:rsid w:val="006406C6"/>
    <w:rsid w:val="007033CC"/>
    <w:rsid w:val="007049A7"/>
    <w:rsid w:val="00711896"/>
    <w:rsid w:val="0076382B"/>
    <w:rsid w:val="007C3212"/>
    <w:rsid w:val="007E3C6F"/>
    <w:rsid w:val="007F5914"/>
    <w:rsid w:val="00836451"/>
    <w:rsid w:val="0088529D"/>
    <w:rsid w:val="008A052E"/>
    <w:rsid w:val="008E4E92"/>
    <w:rsid w:val="009970F5"/>
    <w:rsid w:val="00A47219"/>
    <w:rsid w:val="00B50AA5"/>
    <w:rsid w:val="00B662C8"/>
    <w:rsid w:val="00BA58D0"/>
    <w:rsid w:val="00BB2D2D"/>
    <w:rsid w:val="00BD25A8"/>
    <w:rsid w:val="00BF6B34"/>
    <w:rsid w:val="00C266C7"/>
    <w:rsid w:val="00C57A80"/>
    <w:rsid w:val="00C90B52"/>
    <w:rsid w:val="00D37E34"/>
    <w:rsid w:val="00D61011"/>
    <w:rsid w:val="00DA0502"/>
    <w:rsid w:val="00E83C66"/>
    <w:rsid w:val="00F8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2B5B7"/>
  <w15:chartTrackingRefBased/>
  <w15:docId w15:val="{454DE3F5-CA96-4001-B6DF-22677379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25506F"/>
    <w:rPr>
      <w:b/>
      <w:bCs/>
    </w:rPr>
  </w:style>
  <w:style w:type="character" w:styleId="Vurgu">
    <w:name w:val="Emphasis"/>
    <w:basedOn w:val="VarsaylanParagrafYazTipi"/>
    <w:uiPriority w:val="20"/>
    <w:qFormat/>
    <w:rsid w:val="0025506F"/>
    <w:rPr>
      <w:i/>
      <w:iCs/>
    </w:rPr>
  </w:style>
  <w:style w:type="paragraph" w:customStyle="1" w:styleId="Default">
    <w:name w:val="Default"/>
    <w:rsid w:val="00A47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9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3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2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8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5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1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44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3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2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7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3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7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3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2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ozge-topcuoglu</dc:creator>
  <cp:keywords/>
  <dc:description/>
  <cp:lastModifiedBy>ozge-topcuoglu</cp:lastModifiedBy>
  <cp:revision>10</cp:revision>
  <dcterms:created xsi:type="dcterms:W3CDTF">2026-09-10T13:21:00Z</dcterms:created>
  <dcterms:modified xsi:type="dcterms:W3CDTF">2026-09-11T06:25:00Z</dcterms:modified>
</cp:coreProperties>
</file>